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hd w:fill="fff2cc" w:val="clear"/>
        </w:rPr>
        <w:sectPr>
          <w:headerReference r:id="rId6" w:type="default"/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Keystone Testing Days &amp; Bell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190500</wp:posOffset>
            </wp:positionV>
            <wp:extent cx="6580015" cy="4860011"/>
            <wp:effectExtent b="12700" l="12700" r="12700" t="1270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80015" cy="4860011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hd w:fill="fff2cc" w:val="clear"/>
        <w:rPr>
          <w:rFonts w:ascii="Times New Roman" w:cs="Times New Roman" w:eastAsia="Times New Roman" w:hAnsi="Times New Roman"/>
          <w:b w:val="1"/>
          <w:sz w:val="34"/>
          <w:szCs w:val="3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On test days…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7:30am - 8: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05am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Advisory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Tested 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tudents report to their 1st period class daily. They will test in their 1st period classrooms.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9th graders with 1st period gym report to 221 at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7:45am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on Algebra test days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7200"/>
          <w:tab w:val="left" w:leader="none" w:pos="4320"/>
        </w:tabs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of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10th graders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who need the ALGEBRA Keystone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leader="none" w:pos="7200"/>
          <w:tab w:val="left" w:leader="none" w:pos="4320"/>
        </w:tabs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 of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11th graders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who need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Algebra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Literature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Biology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15am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- 11: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00am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Testing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Students will test in their 1st period classrooms (with very few exceptions)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9th graders with 1st period gym report to 221 at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7:45am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on Algebra test days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leader="none" w:pos="7200"/>
          <w:tab w:val="left" w:leader="none" w:pos="4320"/>
        </w:tabs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10th graders will report to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linked rooms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on Literature &amp; Biology test days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tabs>
          <w:tab w:val="left" w:leader="none" w:pos="7200"/>
          <w:tab w:val="left" w:leader="none" w:pos="4320"/>
        </w:tabs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Testing should begin thereabout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8:15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lease collect electronics.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tabs>
          <w:tab w:val="left" w:leader="none" w:pos="7200"/>
          <w:tab w:val="left" w:leader="none" w:pos="4320"/>
        </w:tabs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Tested students can grab a “to go” lunch after testing as they dismiss by 11am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Non-tested students will grab a “to go” lunch when they arrive for class at 12:03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Seniors will complete asynchronous assignments that’ll count as attendance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Teacher Prep/Lunch 11am -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12noon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 Day Afternoons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14th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16th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20th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1st Period - 12:03pm - 12:39pm (36 minutes)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2nd Period - 12:42pm - 1:18pm (36 minutes)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3rd Period - 1:21pm - 1:57pm (36 minutes)</w:t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u w:val="single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4th Period - 2:00pm - 2:34pm (34 minutes)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rdo" w:cs="Cardo" w:eastAsia="Cardo" w:hAnsi="Cardo"/>
          <w:shd w:fill="fff2cc" w:val="clear"/>
          <w:rtl w:val="0"/>
        </w:rPr>
        <w:t xml:space="preserve">[←for 9th grade this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shd w:fill="fff2cc" w:val="clear"/>
          <w:rtl w:val="0"/>
        </w:rPr>
        <w:t xml:space="preserve">5th period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shd w:fill="fff2cc" w:val="clear"/>
          <w:rtl w:val="0"/>
        </w:rPr>
        <w:t xml:space="preserve">]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B Day Afternoons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15th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17th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 21st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hd w:fill="fff2cc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6th Period - 12:03pm - 12:39pm (36 minutes) </w:t>
      </w:r>
      <w:r w:rsidDel="00000000" w:rsidR="00000000" w:rsidRPr="00000000">
        <w:rPr>
          <w:rFonts w:ascii="Cardo" w:cs="Cardo" w:eastAsia="Cardo" w:hAnsi="Cardo"/>
          <w:shd w:fill="fff2cc" w:val="clear"/>
          <w:rtl w:val="0"/>
        </w:rPr>
        <w:t xml:space="preserve">[←for 11th grade this is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shd w:fill="fff2cc" w:val="clear"/>
          <w:rtl w:val="0"/>
        </w:rPr>
        <w:t xml:space="preserve">5th period</w:t>
      </w:r>
      <w:r w:rsidDel="00000000" w:rsidR="00000000" w:rsidRPr="00000000">
        <w:rPr>
          <w:rFonts w:ascii="Times New Roman" w:cs="Times New Roman" w:eastAsia="Times New Roman" w:hAnsi="Times New Roman"/>
          <w:shd w:fill="fff2cc" w:val="clear"/>
          <w:rtl w:val="0"/>
        </w:rPr>
        <w:t xml:space="preserve">]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7th Period - 12:42pm - 1:18pm (36 minutes)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8th Period - 1:21pm - 1:57pm (36 minutes)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9th Period - 2:00pm - 2:34pm (34 minutes)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pBdr>
        <w:shd w:fill="d9ead3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Breakfast and lunch times will remain the same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spacing w:line="240" w:lineRule="auto"/>
      <w:jc w:val="center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THE SCHOOL DISTRICT OF PHILADELPHIA</w:t>
    </w:r>
  </w:p>
  <w:p w:rsidR="00000000" w:rsidDel="00000000" w:rsidP="00000000" w:rsidRDefault="00000000" w:rsidRPr="00000000" w14:paraId="00000027">
    <w:pPr>
      <w:spacing w:line="240" w:lineRule="auto"/>
      <w:jc w:val="center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28"/>
        <w:szCs w:val="28"/>
        <w:rtl w:val="0"/>
      </w:rPr>
      <w:t xml:space="preserve">MARTIN LUTHER KING HIGH SCHOOL</w:t>
    </w:r>
  </w:p>
  <w:p w:rsidR="00000000" w:rsidDel="00000000" w:rsidP="00000000" w:rsidRDefault="00000000" w:rsidRPr="00000000" w14:paraId="00000028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6100 STENTON AVENUE</w:t>
    </w:r>
  </w:p>
  <w:p w:rsidR="00000000" w:rsidDel="00000000" w:rsidP="00000000" w:rsidRDefault="00000000" w:rsidRPr="00000000" w14:paraId="00000029">
    <w:pPr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PHILADELPHIA, PENNSYLVANIA 19138</w:t>
    </w:r>
  </w:p>
  <w:p w:rsidR="00000000" w:rsidDel="00000000" w:rsidP="00000000" w:rsidRDefault="00000000" w:rsidRPr="00000000" w14:paraId="0000002A">
    <w:pPr>
      <w:spacing w:line="240" w:lineRule="auto"/>
      <w:jc w:val="center"/>
      <w:rPr>
        <w:color w:val="0645ad"/>
        <w:sz w:val="20"/>
        <w:szCs w:val="20"/>
        <w:u w:val="single"/>
      </w:rPr>
    </w:pPr>
    <w:hyperlink r:id="rId1">
      <w:r w:rsidDel="00000000" w:rsidR="00000000" w:rsidRPr="00000000">
        <w:rPr>
          <w:color w:val="0645ad"/>
          <w:sz w:val="20"/>
          <w:szCs w:val="20"/>
          <w:u w:val="single"/>
          <w:rtl w:val="0"/>
        </w:rPr>
        <w:t xml:space="preserve">https://philasd.org/mlkhs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spacing w:line="240" w:lineRule="auto"/>
      <w:jc w:val="center"/>
      <w:rPr>
        <w:rFonts w:ascii="Times" w:cs="Times" w:eastAsia="Times" w:hAnsi="Times"/>
        <w:color w:val="092f9d"/>
        <w:sz w:val="20"/>
        <w:szCs w:val="20"/>
        <w:u w:val="single"/>
      </w:rPr>
    </w:pPr>
    <w:r w:rsidDel="00000000" w:rsidR="00000000" w:rsidRPr="00000000">
      <w:rPr>
        <w:rFonts w:ascii="Times" w:cs="Times" w:eastAsia="Times" w:hAnsi="Times"/>
        <w:color w:val="092f9d"/>
        <w:sz w:val="20"/>
        <w:szCs w:val="20"/>
        <w:u w:val="single"/>
        <w:rtl w:val="0"/>
      </w:rPr>
      <w:t xml:space="preserve"> </w:t>
    </w:r>
  </w:p>
  <w:p w:rsidR="00000000" w:rsidDel="00000000" w:rsidP="00000000" w:rsidRDefault="00000000" w:rsidRPr="00000000" w14:paraId="0000002C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PHONE: (215) 400-3500                                                                                       </w:t>
      <w:tab/>
      <w:tab/>
      <w:tab/>
      <w:t xml:space="preserve">               FAX: (215) 400-3501                       </w:t>
    </w:r>
  </w:p>
  <w:p w:rsidR="00000000" w:rsidDel="00000000" w:rsidP="00000000" w:rsidRDefault="00000000" w:rsidRPr="00000000" w14:paraId="0000002E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Mrs. Keisha Q. Wilkins, Principal                                           </w:t>
      <w:tab/>
      <w:tab/>
      <w:t xml:space="preserve">      </w:t>
      <w:tab/>
      <w:t xml:space="preserve">Mrs. Darcelle Void-Boston, Roster Chair</w:t>
    </w:r>
  </w:p>
  <w:p w:rsidR="00000000" w:rsidDel="00000000" w:rsidP="00000000" w:rsidRDefault="00000000" w:rsidRPr="00000000" w14:paraId="00000030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Mrs. Stacey Mitchell-Precia, Assistant Principal                                                                             Dr. Sherri Wallace, Assistant Principal</w:t>
    </w:r>
  </w:p>
  <w:p w:rsidR="00000000" w:rsidDel="00000000" w:rsidP="00000000" w:rsidRDefault="00000000" w:rsidRPr="00000000" w14:paraId="00000031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Dr. Angela Crawford, Assistant Principal                   </w:t>
      <w:tab/>
      <w:t xml:space="preserve">                   </w:t>
      <w:tab/>
      <w:tab/>
      <w:tab/>
      <w:t xml:space="preserve">         Ms. Shanell Potts, Climate Manager           </w:t>
    </w:r>
  </w:p>
  <w:p w:rsidR="00000000" w:rsidDel="00000000" w:rsidP="00000000" w:rsidRDefault="00000000" w:rsidRPr="00000000" w14:paraId="00000032">
    <w:pPr>
      <w:spacing w:line="240" w:lineRule="auto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Mr. Jamal-Kalee Ferguson, Climate Manager</w:t>
      <w:tab/>
      <w:tab/>
      <w:tab/>
      <w:t xml:space="preserve">                                             Dr. . Aisha Eubanks, SPECM</w:t>
    </w:r>
  </w:p>
  <w:p w:rsidR="00000000" w:rsidDel="00000000" w:rsidP="00000000" w:rsidRDefault="00000000" w:rsidRPr="00000000" w14:paraId="00000033">
    <w:pPr>
      <w:spacing w:line="240" w:lineRule="auto"/>
      <w:rPr>
        <w:rFonts w:ascii="Cambria" w:cs="Cambria" w:eastAsia="Cambria" w:hAnsi="Cambria"/>
        <w:sz w:val="28"/>
        <w:szCs w:val="28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Mr. Antonio Anderson, Climate Manager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H1sP9AnrUUVhhY6rLlJdCziD1wR8WENy-HUIHQk8Wmo/edit?usp=sharing" TargetMode="External"/><Relationship Id="rId9" Type="http://schemas.openxmlformats.org/officeDocument/2006/relationships/hyperlink" Target="https://docs.google.com/spreadsheets/d/12u95GtXPhMSBAcbP93dILeHawl00BKl0MHIcjwpv2ws/edit?usp=sharing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yperlink" Target="https://docs.google.com/spreadsheets/d/12u95GtXPhMSBAcbP93dILeHawl00BKl0MHIcjwpv2ws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philasd.org/mlk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